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6A8C4" w14:textId="77777777" w:rsidR="0019327A" w:rsidRDefault="0019327A" w:rsidP="00CB41CC">
      <w:pPr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0468F309" w14:textId="4CCE294D" w:rsidR="0019327A" w:rsidRPr="00256920" w:rsidRDefault="0019327A" w:rsidP="0019327A">
      <w:pPr>
        <w:spacing w:line="360" w:lineRule="auto"/>
        <w:ind w:left="4956"/>
        <w:jc w:val="right"/>
        <w:rPr>
          <w:rFonts w:ascii="Arial Narrow" w:hAnsi="Arial Narrow" w:cs="Times New Roman"/>
          <w:sz w:val="24"/>
          <w:szCs w:val="24"/>
        </w:rPr>
      </w:pPr>
      <w:r w:rsidRPr="00256920">
        <w:rPr>
          <w:rFonts w:ascii="Arial Narrow" w:hAnsi="Arial Narrow" w:cs="Times New Roman"/>
          <w:sz w:val="24"/>
          <w:szCs w:val="24"/>
        </w:rPr>
        <w:t xml:space="preserve">Włocławek, dnia </w:t>
      </w:r>
      <w:r>
        <w:rPr>
          <w:rFonts w:ascii="Arial Narrow" w:hAnsi="Arial Narrow" w:cs="Times New Roman"/>
          <w:sz w:val="24"/>
          <w:szCs w:val="24"/>
        </w:rPr>
        <w:t>20</w:t>
      </w:r>
      <w:r w:rsidRPr="00256920">
        <w:rPr>
          <w:rFonts w:ascii="Arial Narrow" w:hAnsi="Arial Narrow" w:cs="Times New Roman"/>
          <w:sz w:val="24"/>
          <w:szCs w:val="24"/>
        </w:rPr>
        <w:t xml:space="preserve"> lipca 2021 r.</w:t>
      </w:r>
    </w:p>
    <w:p w14:paraId="49405C83" w14:textId="77777777" w:rsidR="0019327A" w:rsidRPr="00256920" w:rsidRDefault="0019327A" w:rsidP="0019327A">
      <w:pPr>
        <w:spacing w:line="360" w:lineRule="auto"/>
        <w:rPr>
          <w:rFonts w:ascii="Arial Narrow" w:eastAsia="Times New Roman" w:hAnsi="Arial Narrow" w:cs="Times New Roman"/>
          <w:i/>
          <w:sz w:val="24"/>
          <w:szCs w:val="24"/>
        </w:rPr>
      </w:pPr>
    </w:p>
    <w:p w14:paraId="4529E8ED" w14:textId="77777777" w:rsidR="0019327A" w:rsidRPr="00256920" w:rsidRDefault="0019327A" w:rsidP="0019327A">
      <w:pPr>
        <w:spacing w:line="360" w:lineRule="auto"/>
        <w:rPr>
          <w:rFonts w:ascii="Arial Narrow" w:eastAsia="Times New Roman" w:hAnsi="Arial Narrow" w:cs="Times New Roman"/>
          <w:i/>
          <w:sz w:val="24"/>
          <w:szCs w:val="24"/>
        </w:rPr>
      </w:pPr>
    </w:p>
    <w:p w14:paraId="0229BE0F" w14:textId="56F769E8" w:rsidR="0019327A" w:rsidRPr="00256920" w:rsidRDefault="0019327A" w:rsidP="0019327A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256920">
        <w:rPr>
          <w:rFonts w:ascii="Arial Narrow" w:hAnsi="Arial Narrow"/>
          <w:b/>
          <w:spacing w:val="-4"/>
          <w:sz w:val="24"/>
          <w:szCs w:val="24"/>
        </w:rPr>
        <w:t>ZP.DZP.</w:t>
      </w:r>
      <w:r>
        <w:rPr>
          <w:rFonts w:ascii="Arial Narrow" w:hAnsi="Arial Narrow"/>
          <w:b/>
          <w:spacing w:val="-4"/>
          <w:sz w:val="24"/>
          <w:szCs w:val="24"/>
        </w:rPr>
        <w:t>4</w:t>
      </w:r>
      <w:r w:rsidRPr="00256920">
        <w:rPr>
          <w:rFonts w:ascii="Arial Narrow" w:hAnsi="Arial Narrow"/>
          <w:b/>
          <w:spacing w:val="-4"/>
          <w:sz w:val="24"/>
          <w:szCs w:val="24"/>
        </w:rPr>
        <w:t>.2021</w:t>
      </w:r>
    </w:p>
    <w:p w14:paraId="53F82361" w14:textId="77777777" w:rsidR="0019327A" w:rsidRPr="0019327A" w:rsidRDefault="0019327A" w:rsidP="0019327A">
      <w:pPr>
        <w:spacing w:after="360"/>
        <w:ind w:left="4956" w:firstLine="709"/>
        <w:jc w:val="right"/>
        <w:rPr>
          <w:rFonts w:ascii="Arial Narrow" w:eastAsia="Times New Roman" w:hAnsi="Arial Narrow" w:cs="Times New Roman"/>
          <w:b/>
          <w:bCs/>
          <w:spacing w:val="-4"/>
          <w:kern w:val="24"/>
          <w:sz w:val="24"/>
          <w:szCs w:val="24"/>
        </w:rPr>
      </w:pPr>
      <w:r w:rsidRPr="0019327A">
        <w:rPr>
          <w:rFonts w:ascii="Arial Narrow" w:eastAsia="Times New Roman" w:hAnsi="Arial Narrow" w:cs="Times New Roman"/>
          <w:b/>
          <w:bCs/>
          <w:spacing w:val="-4"/>
          <w:kern w:val="24"/>
          <w:sz w:val="24"/>
          <w:szCs w:val="24"/>
        </w:rPr>
        <w:t>Do wszystkich Wykonawców</w:t>
      </w:r>
    </w:p>
    <w:p w14:paraId="71721B93" w14:textId="77777777" w:rsidR="0019327A" w:rsidRPr="0019327A" w:rsidRDefault="0019327A" w:rsidP="0019327A">
      <w:pPr>
        <w:spacing w:after="120"/>
        <w:jc w:val="center"/>
        <w:rPr>
          <w:rFonts w:ascii="Arial Narrow" w:eastAsia="Times New Roman" w:hAnsi="Arial Narrow" w:cs="Times New Roman"/>
          <w:b/>
          <w:bCs/>
          <w:spacing w:val="-4"/>
          <w:kern w:val="24"/>
          <w:sz w:val="24"/>
          <w:szCs w:val="24"/>
        </w:rPr>
      </w:pPr>
      <w:bookmarkStart w:id="0" w:name="_GoBack"/>
      <w:r w:rsidRPr="0019327A">
        <w:rPr>
          <w:rFonts w:ascii="Arial Narrow" w:eastAsia="Times New Roman" w:hAnsi="Arial Narrow" w:cs="Times New Roman"/>
          <w:b/>
          <w:bCs/>
          <w:spacing w:val="-4"/>
          <w:kern w:val="24"/>
          <w:sz w:val="24"/>
          <w:szCs w:val="24"/>
        </w:rPr>
        <w:t>WYJAŚNIENIE TREŚCI SWZ</w:t>
      </w:r>
      <w:bookmarkEnd w:id="0"/>
    </w:p>
    <w:p w14:paraId="6C1C3182" w14:textId="5C27066E" w:rsidR="0019327A" w:rsidRPr="0019327A" w:rsidRDefault="0019327A" w:rsidP="000D0ED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19327A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Pr="0019327A">
        <w:rPr>
          <w:rFonts w:ascii="Arial Narrow" w:hAnsi="Arial Narrow"/>
          <w:b/>
          <w:color w:val="000000"/>
          <w:sz w:val="24"/>
          <w:szCs w:val="24"/>
        </w:rPr>
        <w:t>,,BUDOWA OGRODZENIA</w:t>
      </w:r>
      <w:r w:rsidR="000D0EDE">
        <w:rPr>
          <w:rFonts w:ascii="Arial Narrow" w:hAnsi="Arial Narrow"/>
          <w:b/>
          <w:color w:val="000000"/>
          <w:sz w:val="24"/>
          <w:szCs w:val="24"/>
        </w:rPr>
        <w:t xml:space="preserve"> NA TERENIE OSIR WE WŁOCŁAWKU’’</w:t>
      </w:r>
      <w:r w:rsidR="000D0EDE">
        <w:rPr>
          <w:rFonts w:ascii="Arial Narrow" w:hAnsi="Arial Narrow"/>
          <w:b/>
          <w:color w:val="000000"/>
          <w:sz w:val="24"/>
          <w:szCs w:val="24"/>
        </w:rPr>
        <w:br/>
      </w:r>
      <w:r w:rsidRPr="0019327A">
        <w:rPr>
          <w:rFonts w:ascii="Arial Narrow" w:hAnsi="Arial Narrow"/>
          <w:b/>
          <w:color w:val="000000"/>
          <w:sz w:val="24"/>
          <w:szCs w:val="24"/>
        </w:rPr>
        <w:t>W RAMACH ZADANIA INWESTYCYJNEGO PN.</w:t>
      </w:r>
      <w:r w:rsidR="000D0EDE">
        <w:rPr>
          <w:rFonts w:ascii="Arial Narrow" w:hAnsi="Arial Narrow"/>
          <w:b/>
          <w:color w:val="000000"/>
          <w:sz w:val="24"/>
          <w:szCs w:val="24"/>
        </w:rPr>
        <w:t xml:space="preserve"> „MODERNIZACJA BUDYNKÓW OŚRODKA</w:t>
      </w:r>
      <w:r w:rsidR="000D0EDE">
        <w:rPr>
          <w:rFonts w:ascii="Arial Narrow" w:hAnsi="Arial Narrow"/>
          <w:b/>
          <w:color w:val="000000"/>
          <w:sz w:val="24"/>
          <w:szCs w:val="24"/>
        </w:rPr>
        <w:br/>
      </w:r>
      <w:r w:rsidRPr="0019327A">
        <w:rPr>
          <w:rFonts w:ascii="Arial Narrow" w:hAnsi="Arial Narrow"/>
          <w:b/>
          <w:color w:val="000000"/>
          <w:sz w:val="24"/>
          <w:szCs w:val="24"/>
        </w:rPr>
        <w:t>I TERENÓW NALEŻĄCYCH DO OSIR-U" – II postępowanie</w:t>
      </w:r>
    </w:p>
    <w:p w14:paraId="1A188399" w14:textId="77777777" w:rsidR="0019327A" w:rsidRDefault="0019327A" w:rsidP="00CB41CC">
      <w:pPr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0F00665" w14:textId="5CB2D99B" w:rsidR="0019327A" w:rsidRDefault="0019327A" w:rsidP="00394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</w:pPr>
      <w:r w:rsidRPr="0019327A"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</w:rPr>
        <w:t xml:space="preserve">Uprzejmie informuję, że na podstawie art. 284 ust. 1 </w:t>
      </w:r>
      <w:r w:rsidRPr="0019327A">
        <w:rPr>
          <w:rFonts w:ascii="Arial Narrow" w:hAnsi="Arial Narrow" w:cs="Times New Roman"/>
          <w:sz w:val="24"/>
          <w:szCs w:val="24"/>
        </w:rPr>
        <w:t xml:space="preserve">ustawy z dnia 11 września 2019 r. Prawo zamówień publicznych (Dz. U. z 2021 r. poz. 2019),  </w:t>
      </w:r>
      <w:r w:rsidRPr="0019327A"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  <w:t>Wykonawca mo</w:t>
      </w:r>
      <w:r w:rsidR="000D0EDE"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  <w:t>że zwrócić się do Zamawiającego</w:t>
      </w:r>
      <w:r w:rsidR="000D0EDE"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  <w:br/>
      </w:r>
      <w:r w:rsidRPr="0019327A"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  <w:t>z wnioskiem o wyjaśnienie treści SWZ.</w:t>
      </w:r>
      <w:r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  <w:t xml:space="preserve"> </w:t>
      </w:r>
    </w:p>
    <w:p w14:paraId="61E548D1" w14:textId="33F90BB3" w:rsidR="0019327A" w:rsidRPr="0019327A" w:rsidRDefault="0019327A" w:rsidP="002F70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eastAsia="Times New Roman" w:hAnsi="Arial Narrow" w:cs="Times New Roman"/>
          <w:bCs/>
          <w:spacing w:val="-4"/>
          <w:kern w:val="24"/>
          <w:sz w:val="24"/>
          <w:szCs w:val="24"/>
          <w:lang w:eastAsia="ar-SA"/>
        </w:rPr>
      </w:pPr>
      <w:r w:rsidRPr="0019327A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>Od Wykonawcy wpłynęł</w:t>
      </w:r>
      <w:r w:rsidR="002F70D1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>y</w:t>
      </w:r>
      <w:r w:rsidRPr="0019327A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 xml:space="preserve"> zapytani</w:t>
      </w:r>
      <w:r w:rsidR="00394204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>a</w:t>
      </w:r>
      <w:r w:rsidRPr="0019327A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 xml:space="preserve"> dotyczące </w:t>
      </w:r>
      <w:bookmarkStart w:id="1" w:name="_Hlk29451860"/>
      <w:r w:rsidRPr="0019327A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>przedmiotowego postępowania.</w:t>
      </w:r>
      <w:bookmarkEnd w:id="1"/>
      <w:r w:rsidRPr="0019327A">
        <w:rPr>
          <w:rFonts w:ascii="Arial Narrow" w:hAnsi="Arial Narrow" w:cs="Times New Roman"/>
          <w:bCs/>
          <w:spacing w:val="-4"/>
          <w:kern w:val="24"/>
          <w:sz w:val="24"/>
          <w:szCs w:val="24"/>
        </w:rPr>
        <w:t xml:space="preserve"> </w:t>
      </w:r>
      <w:r w:rsidRPr="0019327A">
        <w:rPr>
          <w:rFonts w:ascii="Arial Narrow" w:hAnsi="Arial Narrow" w:cs="Times New Roman"/>
          <w:b/>
          <w:sz w:val="24"/>
          <w:szCs w:val="24"/>
        </w:rPr>
        <w:t>Poniżej zamieszczam treść zapyta</w:t>
      </w:r>
      <w:r w:rsidR="00394204">
        <w:rPr>
          <w:rFonts w:ascii="Arial Narrow" w:hAnsi="Arial Narrow" w:cs="Times New Roman"/>
          <w:b/>
          <w:sz w:val="24"/>
          <w:szCs w:val="24"/>
        </w:rPr>
        <w:t>ń</w:t>
      </w:r>
      <w:r w:rsidRPr="0019327A">
        <w:rPr>
          <w:rFonts w:ascii="Arial Narrow" w:hAnsi="Arial Narrow" w:cs="Times New Roman"/>
          <w:b/>
          <w:sz w:val="24"/>
          <w:szCs w:val="24"/>
        </w:rPr>
        <w:t xml:space="preserve"> wraz z wyjaśnieniami:</w:t>
      </w:r>
    </w:p>
    <w:p w14:paraId="4DA14CCF" w14:textId="777AC3A8" w:rsidR="0019327A" w:rsidRPr="0085518B" w:rsidRDefault="0019327A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Pyt. 1</w:t>
      </w:r>
    </w:p>
    <w:p w14:paraId="40C441A9" w14:textId="6CC7F224" w:rsidR="00CB41CC" w:rsidRPr="0085518B" w:rsidRDefault="00CB41C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>Czy zamawiający dopuszcza przęsło o wysokości 2m, ponieważ długość handlowa jednej sztangi wynosi 600cm. Pozwoli to ograniczyć straty materiału i obniżyć koszty realizacji inwestycji.</w:t>
      </w:r>
    </w:p>
    <w:p w14:paraId="2953941D" w14:textId="77777777" w:rsidR="0019327A" w:rsidRPr="00A24D0C" w:rsidRDefault="0019327A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Odp.</w:t>
      </w:r>
    </w:p>
    <w:p w14:paraId="00DDC603" w14:textId="440B0F26" w:rsidR="00CB41CC" w:rsidRPr="0085518B" w:rsidRDefault="005A0195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5A0195">
        <w:rPr>
          <w:rFonts w:ascii="Arial Narrow" w:eastAsia="Times New Roman" w:hAnsi="Arial Narrow" w:cs="Arial"/>
          <w:color w:val="000000"/>
          <w:sz w:val="24"/>
          <w:szCs w:val="24"/>
        </w:rPr>
        <w:t>Zamawiający dopuszcza wskazane rozwiązanie.</w:t>
      </w:r>
    </w:p>
    <w:p w14:paraId="35AAB0CD" w14:textId="77777777" w:rsidR="0019327A" w:rsidRPr="0085518B" w:rsidRDefault="0019327A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Pyt. 2</w:t>
      </w:r>
    </w:p>
    <w:p w14:paraId="57020787" w14:textId="704D7B6A" w:rsidR="00CB41CC" w:rsidRPr="0085518B" w:rsidRDefault="00CB41C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>Ile elektrycznych bram wjazdowych należy zamontować w ciągu ogrodzenia w przedmiarze występują dwie sztuki natomiast w projekcie jedna sztuka </w:t>
      </w:r>
    </w:p>
    <w:p w14:paraId="03E7A6DB" w14:textId="1F87033C" w:rsidR="00CB41CC" w:rsidRPr="00A24D0C" w:rsidRDefault="0085518B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Odp.</w:t>
      </w:r>
    </w:p>
    <w:p w14:paraId="2CA5335E" w14:textId="09045116" w:rsidR="00CB41CC" w:rsidRPr="0085518B" w:rsidRDefault="00A24D0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</w:rPr>
        <w:t>Należy</w:t>
      </w:r>
      <w:r w:rsidR="000D0EDE">
        <w:rPr>
          <w:rFonts w:ascii="Arial Narrow" w:eastAsia="Times New Roman" w:hAnsi="Arial Narrow" w:cs="Arial"/>
          <w:color w:val="000000"/>
          <w:sz w:val="24"/>
          <w:szCs w:val="24"/>
        </w:rPr>
        <w:t xml:space="preserve"> zamontować </w:t>
      </w:r>
      <w:r w:rsidR="00CB41CC" w:rsidRPr="005A0195">
        <w:rPr>
          <w:rFonts w:ascii="Arial Narrow" w:eastAsia="Times New Roman" w:hAnsi="Arial Narrow" w:cs="Arial"/>
          <w:color w:val="000000"/>
          <w:sz w:val="24"/>
          <w:szCs w:val="24"/>
        </w:rPr>
        <w:t xml:space="preserve"> jedną bramę (zapis o dwóch</w:t>
      </w:r>
      <w:r w:rsidR="005A0195" w:rsidRPr="005A0195">
        <w:rPr>
          <w:rFonts w:ascii="Arial Narrow" w:eastAsia="Times New Roman" w:hAnsi="Arial Narrow" w:cs="Arial"/>
          <w:color w:val="000000"/>
          <w:sz w:val="24"/>
          <w:szCs w:val="24"/>
        </w:rPr>
        <w:t xml:space="preserve"> bramach</w:t>
      </w:r>
      <w:r w:rsidR="00CB41CC" w:rsidRPr="005A0195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A0195" w:rsidRPr="005A0195">
        <w:rPr>
          <w:rFonts w:ascii="Arial Narrow" w:eastAsia="Times New Roman" w:hAnsi="Arial Narrow" w:cs="Arial"/>
          <w:color w:val="000000"/>
          <w:sz w:val="24"/>
          <w:szCs w:val="24"/>
        </w:rPr>
        <w:t>należy</w:t>
      </w:r>
      <w:r w:rsidR="00CB41CC" w:rsidRPr="005A0195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5A0195" w:rsidRPr="005A0195">
        <w:rPr>
          <w:rFonts w:ascii="Arial Narrow" w:eastAsia="Times New Roman" w:hAnsi="Arial Narrow" w:cs="Arial"/>
          <w:color w:val="000000"/>
          <w:sz w:val="24"/>
          <w:szCs w:val="24"/>
        </w:rPr>
        <w:t>traktować</w:t>
      </w:r>
      <w:r w:rsidR="00CB41CC" w:rsidRPr="005A0195">
        <w:rPr>
          <w:rFonts w:ascii="Arial Narrow" w:eastAsia="Times New Roman" w:hAnsi="Arial Narrow" w:cs="Arial"/>
          <w:color w:val="000000"/>
          <w:sz w:val="24"/>
          <w:szCs w:val="24"/>
        </w:rPr>
        <w:t xml:space="preserve"> jako </w:t>
      </w:r>
      <w:r w:rsidR="005A0195">
        <w:rPr>
          <w:rFonts w:ascii="Arial Narrow" w:eastAsia="Times New Roman" w:hAnsi="Arial Narrow" w:cs="Arial"/>
          <w:color w:val="000000"/>
          <w:sz w:val="24"/>
          <w:szCs w:val="24"/>
        </w:rPr>
        <w:t>pomyłkowy</w:t>
      </w:r>
      <w:r w:rsidR="00CB41CC" w:rsidRPr="005A0195">
        <w:rPr>
          <w:rFonts w:ascii="Arial Narrow" w:eastAsia="Times New Roman" w:hAnsi="Arial Narrow" w:cs="Arial"/>
          <w:color w:val="000000"/>
          <w:sz w:val="24"/>
          <w:szCs w:val="24"/>
        </w:rPr>
        <w:t>)</w:t>
      </w:r>
      <w:r w:rsidR="005A0195" w:rsidRPr="005A0195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14:paraId="6C99AFD6" w14:textId="77777777" w:rsidR="0019327A" w:rsidRPr="0085518B" w:rsidRDefault="0019327A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Pyt. 3 </w:t>
      </w:r>
    </w:p>
    <w:p w14:paraId="58B05724" w14:textId="3EE055A1" w:rsidR="00CB41CC" w:rsidRPr="0085518B" w:rsidRDefault="00CB41C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>Czy zamawiający dopuszcza sztachety ogrodzenia z k</w:t>
      </w:r>
      <w:r w:rsidR="005A0195">
        <w:rPr>
          <w:rFonts w:ascii="Arial Narrow" w:eastAsia="Times New Roman" w:hAnsi="Arial Narrow" w:cs="Arial"/>
          <w:color w:val="000000"/>
          <w:sz w:val="24"/>
          <w:szCs w:val="24"/>
        </w:rPr>
        <w:t>ą</w:t>
      </w: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>townika 30x30x3mm, ponieważ nie występuje k</w:t>
      </w:r>
      <w:r w:rsidR="005A0195">
        <w:rPr>
          <w:rFonts w:ascii="Arial Narrow" w:eastAsia="Times New Roman" w:hAnsi="Arial Narrow" w:cs="Arial"/>
          <w:color w:val="000000"/>
          <w:sz w:val="24"/>
          <w:szCs w:val="24"/>
        </w:rPr>
        <w:t>ą</w:t>
      </w: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>townik o grubości 4mm.</w:t>
      </w:r>
    </w:p>
    <w:p w14:paraId="000BF08D" w14:textId="3DDCE2E4" w:rsidR="00CB41CC" w:rsidRPr="00A24D0C" w:rsidRDefault="0085518B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Odp.</w:t>
      </w:r>
    </w:p>
    <w:p w14:paraId="318AAE81" w14:textId="16DE7238" w:rsidR="0085518B" w:rsidRDefault="00A24D0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color w:val="000000"/>
          <w:sz w:val="24"/>
          <w:szCs w:val="24"/>
        </w:rPr>
        <w:t xml:space="preserve">Zamawiający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dopuszcza powyższe rozwiązanie.</w:t>
      </w:r>
    </w:p>
    <w:p w14:paraId="03D25D14" w14:textId="7A8A9533" w:rsidR="0019327A" w:rsidRPr="00A24D0C" w:rsidRDefault="0019327A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Pyt. 4</w:t>
      </w:r>
    </w:p>
    <w:p w14:paraId="1D5FC011" w14:textId="51057BF8" w:rsidR="00CB41CC" w:rsidRPr="0085518B" w:rsidRDefault="00CB41CC" w:rsidP="0085518B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 xml:space="preserve">Czy zamawiający dopuszcza montaż przęsła ogrodzenia złożonego z jednego elementu </w:t>
      </w:r>
      <w:r w:rsidR="00A24D0C" w:rsidRPr="0085518B">
        <w:rPr>
          <w:rFonts w:ascii="Arial Narrow" w:eastAsia="Times New Roman" w:hAnsi="Arial Narrow" w:cs="Arial"/>
          <w:color w:val="000000"/>
          <w:sz w:val="24"/>
          <w:szCs w:val="24"/>
        </w:rPr>
        <w:t>przykręconego</w:t>
      </w:r>
      <w:r w:rsidRPr="0085518B">
        <w:rPr>
          <w:rFonts w:ascii="Arial Narrow" w:eastAsia="Times New Roman" w:hAnsi="Arial Narrow" w:cs="Arial"/>
          <w:color w:val="000000"/>
          <w:sz w:val="24"/>
          <w:szCs w:val="24"/>
        </w:rPr>
        <w:t xml:space="preserve"> do słupków ?</w:t>
      </w:r>
    </w:p>
    <w:p w14:paraId="7D57FE73" w14:textId="09F8B91E" w:rsidR="00CB41CC" w:rsidRPr="00A24D0C" w:rsidRDefault="0085518B" w:rsidP="0085518B">
      <w:pPr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Odp.</w:t>
      </w:r>
    </w:p>
    <w:p w14:paraId="64712700" w14:textId="291A797A" w:rsidR="003F784E" w:rsidRDefault="00A24D0C">
      <w:pPr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A24D0C">
        <w:rPr>
          <w:rFonts w:ascii="Arial Narrow" w:eastAsia="Times New Roman" w:hAnsi="Arial Narrow" w:cs="Arial"/>
          <w:color w:val="000000"/>
          <w:sz w:val="24"/>
          <w:szCs w:val="24"/>
        </w:rPr>
        <w:t>Zamawiający wyraża zgodę na powyższe rozwiązanie.</w:t>
      </w:r>
    </w:p>
    <w:p w14:paraId="77B31608" w14:textId="2C613382" w:rsidR="00D239F5" w:rsidRDefault="00D239F5">
      <w:pPr>
        <w:rPr>
          <w:rFonts w:ascii="Arial Narrow" w:eastAsia="Times New Roman" w:hAnsi="Arial Narrow" w:cs="Arial"/>
          <w:color w:val="000000"/>
          <w:sz w:val="24"/>
          <w:szCs w:val="24"/>
        </w:rPr>
      </w:pPr>
    </w:p>
    <w:p w14:paraId="4AC58DDB" w14:textId="1521274A" w:rsidR="003031DE" w:rsidRPr="006E0188" w:rsidRDefault="00D239F5" w:rsidP="00394204">
      <w:pPr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6E0188">
        <w:rPr>
          <w:rFonts w:ascii="Arial Narrow" w:eastAsia="Times New Roman" w:hAnsi="Arial Narrow" w:cs="Arial"/>
          <w:color w:val="000000"/>
          <w:sz w:val="24"/>
          <w:szCs w:val="24"/>
        </w:rPr>
        <w:t>Mając na uwadze powyższe wyjaśnienia, na</w:t>
      </w:r>
      <w:r w:rsidR="006E0188">
        <w:rPr>
          <w:rFonts w:ascii="Arial Narrow" w:eastAsia="Times New Roman" w:hAnsi="Arial Narrow" w:cs="Arial"/>
          <w:color w:val="000000"/>
          <w:sz w:val="24"/>
          <w:szCs w:val="24"/>
        </w:rPr>
        <w:t xml:space="preserve"> podstawie art. 286 ust. 3 </w:t>
      </w:r>
      <w:proofErr w:type="spellStart"/>
      <w:r w:rsidR="006E0188">
        <w:rPr>
          <w:rFonts w:ascii="Arial Narrow" w:eastAsia="Times New Roman" w:hAnsi="Arial Narrow" w:cs="Arial"/>
          <w:color w:val="000000"/>
          <w:sz w:val="24"/>
          <w:szCs w:val="24"/>
        </w:rPr>
        <w:t>pzp</w:t>
      </w:r>
      <w:proofErr w:type="spellEnd"/>
      <w:r w:rsidR="006E0188">
        <w:rPr>
          <w:rFonts w:ascii="Arial Narrow" w:eastAsia="Times New Roman" w:hAnsi="Arial Narrow" w:cs="Arial"/>
          <w:color w:val="000000"/>
          <w:sz w:val="24"/>
          <w:szCs w:val="24"/>
        </w:rPr>
        <w:t xml:space="preserve"> Z</w:t>
      </w:r>
      <w:r w:rsidRPr="006E0188">
        <w:rPr>
          <w:rFonts w:ascii="Arial Narrow" w:eastAsia="Times New Roman" w:hAnsi="Arial Narrow" w:cs="Arial"/>
          <w:color w:val="000000"/>
          <w:sz w:val="24"/>
          <w:szCs w:val="24"/>
        </w:rPr>
        <w:t xml:space="preserve">amawiający przedłuża termin składania ofert do dnia </w:t>
      </w:r>
      <w:r w:rsidRPr="006E0188">
        <w:rPr>
          <w:rFonts w:ascii="Arial Narrow" w:eastAsia="Times New Roman" w:hAnsi="Arial Narrow" w:cs="Arial"/>
          <w:b/>
          <w:color w:val="000000"/>
          <w:sz w:val="24"/>
          <w:szCs w:val="24"/>
        </w:rPr>
        <w:t>27 lipca 2021 r.</w:t>
      </w:r>
      <w:r w:rsidRPr="006E0188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E0188" w:rsidRPr="006E0188">
        <w:rPr>
          <w:rFonts w:ascii="Arial Narrow" w:hAnsi="Arial Narrow"/>
          <w:b/>
          <w:sz w:val="24"/>
          <w:szCs w:val="24"/>
        </w:rPr>
        <w:t xml:space="preserve">Zapisy SWZ Rozdz. </w:t>
      </w:r>
      <w:r w:rsidR="000D0EDE">
        <w:rPr>
          <w:rFonts w:ascii="Arial Narrow" w:hAnsi="Arial Narrow"/>
          <w:b/>
          <w:sz w:val="24"/>
          <w:szCs w:val="24"/>
        </w:rPr>
        <w:t>XII. pkt 1 i Rozdz. XIII. pkt 2</w:t>
      </w:r>
      <w:r w:rsidR="000D0EDE">
        <w:rPr>
          <w:rFonts w:ascii="Arial Narrow" w:hAnsi="Arial Narrow"/>
          <w:b/>
          <w:sz w:val="24"/>
          <w:szCs w:val="24"/>
        </w:rPr>
        <w:br/>
      </w:r>
      <w:r w:rsidR="006E0188" w:rsidRPr="006E0188">
        <w:rPr>
          <w:rFonts w:ascii="Arial Narrow" w:hAnsi="Arial Narrow"/>
          <w:b/>
          <w:sz w:val="24"/>
          <w:szCs w:val="24"/>
        </w:rPr>
        <w:t>w zakresie terminu składania i otwarcia ofert stosuje się odpowiednio.</w:t>
      </w:r>
      <w:r w:rsidR="006E0188" w:rsidRPr="006E0188">
        <w:rPr>
          <w:rFonts w:ascii="Arial Narrow" w:hAnsi="Arial Narrow"/>
          <w:sz w:val="24"/>
          <w:szCs w:val="24"/>
        </w:rPr>
        <w:t xml:space="preserve"> </w:t>
      </w:r>
      <w:r w:rsidR="002F70D1">
        <w:rPr>
          <w:rFonts w:ascii="Arial Narrow" w:hAnsi="Arial Narrow"/>
          <w:sz w:val="24"/>
          <w:szCs w:val="24"/>
        </w:rPr>
        <w:br/>
      </w:r>
      <w:r w:rsidR="006E0188">
        <w:rPr>
          <w:rFonts w:ascii="Arial Narrow" w:hAnsi="Arial Narrow"/>
          <w:sz w:val="24"/>
          <w:szCs w:val="24"/>
        </w:rPr>
        <w:t>W załączeniu ogłoszenie o zmianie ogłoszenia.</w:t>
      </w:r>
    </w:p>
    <w:sectPr w:rsidR="003031DE" w:rsidRPr="006E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95"/>
    <w:rsid w:val="000D0EDE"/>
    <w:rsid w:val="0019327A"/>
    <w:rsid w:val="002F70D1"/>
    <w:rsid w:val="003031DE"/>
    <w:rsid w:val="00394204"/>
    <w:rsid w:val="003F784E"/>
    <w:rsid w:val="00556FDF"/>
    <w:rsid w:val="005A0195"/>
    <w:rsid w:val="005C1D28"/>
    <w:rsid w:val="006E0188"/>
    <w:rsid w:val="00717FE8"/>
    <w:rsid w:val="0085518B"/>
    <w:rsid w:val="00A24D0C"/>
    <w:rsid w:val="00CB41CC"/>
    <w:rsid w:val="00D239F5"/>
    <w:rsid w:val="00F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F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1C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19327A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93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327A"/>
    <w:rPr>
      <w:rFonts w:ascii="Calibri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1C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19327A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93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327A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Administracja</cp:lastModifiedBy>
  <cp:revision>2</cp:revision>
  <cp:lastPrinted>2021-07-20T06:01:00Z</cp:lastPrinted>
  <dcterms:created xsi:type="dcterms:W3CDTF">2021-07-20T06:09:00Z</dcterms:created>
  <dcterms:modified xsi:type="dcterms:W3CDTF">2021-07-20T06:09:00Z</dcterms:modified>
</cp:coreProperties>
</file>