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A1" w:rsidRPr="006D72A1" w:rsidRDefault="006D72A1" w:rsidP="006D72A1">
      <w:pPr>
        <w:spacing w:after="160" w:line="259" w:lineRule="auto"/>
        <w:jc w:val="right"/>
        <w:rPr>
          <w:rFonts w:ascii="Arial Narrow" w:eastAsia="Calibri" w:hAnsi="Arial Narrow" w:cs="Arial"/>
          <w:sz w:val="24"/>
          <w:szCs w:val="24"/>
        </w:rPr>
      </w:pPr>
      <w:r w:rsidRPr="006D72A1">
        <w:rPr>
          <w:rFonts w:ascii="Arial Narrow" w:eastAsia="Calibri" w:hAnsi="Arial Narrow" w:cs="Arial"/>
          <w:sz w:val="24"/>
          <w:szCs w:val="24"/>
        </w:rPr>
        <w:t xml:space="preserve">Włocławek, </w:t>
      </w:r>
      <w:r>
        <w:rPr>
          <w:rFonts w:ascii="Arial Narrow" w:eastAsia="Calibri" w:hAnsi="Arial Narrow" w:cs="Arial"/>
          <w:sz w:val="24"/>
          <w:szCs w:val="24"/>
        </w:rPr>
        <w:t>28 czerwca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2021 r.</w:t>
      </w:r>
    </w:p>
    <w:p w:rsidR="006D72A1" w:rsidRPr="006D72A1" w:rsidRDefault="00D3394F" w:rsidP="006D72A1">
      <w:pPr>
        <w:spacing w:after="160" w:line="259" w:lineRule="auto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PU.2015.2.2021</w:t>
      </w:r>
      <w:bookmarkStart w:id="0" w:name="_GoBack"/>
      <w:bookmarkEnd w:id="0"/>
    </w:p>
    <w:p w:rsidR="006D72A1" w:rsidRDefault="006D72A1" w:rsidP="006D72A1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6D72A1">
        <w:rPr>
          <w:rFonts w:ascii="Arial Narrow" w:eastAsia="Calibri" w:hAnsi="Arial Narrow" w:cs="Arial"/>
          <w:b/>
          <w:sz w:val="24"/>
          <w:szCs w:val="24"/>
        </w:rPr>
        <w:t>INFORMACJA O WYNIKACH</w:t>
      </w:r>
    </w:p>
    <w:p w:rsidR="006D72A1" w:rsidRPr="006D72A1" w:rsidRDefault="006D72A1" w:rsidP="006D72A1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</w:p>
    <w:p w:rsidR="006D72A1" w:rsidRPr="006D72A1" w:rsidRDefault="006D72A1" w:rsidP="006D72A1">
      <w:pPr>
        <w:spacing w:after="0" w:line="360" w:lineRule="auto"/>
        <w:ind w:firstLine="708"/>
        <w:jc w:val="both"/>
        <w:rPr>
          <w:rFonts w:ascii="Arial Narrow" w:eastAsia="Calibri" w:hAnsi="Arial Narrow" w:cs="Times New Roman"/>
        </w:rPr>
      </w:pPr>
      <w:r w:rsidRPr="006D72A1">
        <w:rPr>
          <w:rFonts w:ascii="Arial Narrow" w:eastAsia="Calibri" w:hAnsi="Arial Narrow" w:cs="Arial"/>
          <w:sz w:val="24"/>
          <w:szCs w:val="24"/>
        </w:rPr>
        <w:t xml:space="preserve">Dyrektor Ośrodka Sportu i Rekreacji we Włocławku informuje, iż </w:t>
      </w:r>
      <w:r>
        <w:rPr>
          <w:rFonts w:ascii="Arial Narrow" w:eastAsia="Calibri" w:hAnsi="Arial Narrow" w:cs="Arial"/>
          <w:sz w:val="24"/>
          <w:szCs w:val="24"/>
        </w:rPr>
        <w:t xml:space="preserve">w dniu </w:t>
      </w:r>
      <w:r w:rsidRPr="006D72A1">
        <w:rPr>
          <w:rFonts w:ascii="Arial Narrow" w:eastAsia="Calibri" w:hAnsi="Arial Narrow" w:cs="Arial"/>
          <w:sz w:val="24"/>
          <w:szCs w:val="24"/>
        </w:rPr>
        <w:t>25</w:t>
      </w:r>
      <w:r>
        <w:rPr>
          <w:rFonts w:ascii="Arial Narrow" w:eastAsia="Calibri" w:hAnsi="Arial Narrow" w:cs="Arial"/>
          <w:sz w:val="24"/>
          <w:szCs w:val="24"/>
        </w:rPr>
        <w:t xml:space="preserve"> czerwca 2021 roku </w:t>
      </w:r>
      <w:r>
        <w:rPr>
          <w:rFonts w:ascii="Arial Narrow" w:eastAsia="Calibri" w:hAnsi="Arial Narrow" w:cs="Arial"/>
          <w:sz w:val="24"/>
          <w:szCs w:val="24"/>
        </w:rPr>
        <w:br/>
        <w:t xml:space="preserve">o godz. 12.00 </w:t>
      </w:r>
      <w:r w:rsidRPr="006D72A1">
        <w:rPr>
          <w:rFonts w:ascii="Arial Narrow" w:eastAsia="Calibri" w:hAnsi="Arial Narrow" w:cs="Arial"/>
          <w:sz w:val="24"/>
          <w:szCs w:val="24"/>
        </w:rPr>
        <w:t>w siedzibie Ośrodka Sportu i Rekreacji we Włocławku przy A</w:t>
      </w:r>
      <w:r>
        <w:rPr>
          <w:rFonts w:ascii="Arial Narrow" w:eastAsia="Calibri" w:hAnsi="Arial Narrow" w:cs="Arial"/>
          <w:sz w:val="24"/>
          <w:szCs w:val="24"/>
        </w:rPr>
        <w:t xml:space="preserve">l. Chopina 8 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odbył się </w:t>
      </w:r>
      <w:r w:rsidRPr="006D72A1">
        <w:rPr>
          <w:rFonts w:ascii="Arial Narrow" w:eastAsia="Calibri" w:hAnsi="Arial Narrow" w:cs="Times New Roman"/>
        </w:rPr>
        <w:t>ustny przetarg nieograniczony na najem pomieszczenia usytuowanego na parterze w budynku Międzyosiedlowego Basenu Miejskiego, ul. Wysoka 12 we Włocławku</w:t>
      </w:r>
      <w:r w:rsidR="00B02BC4" w:rsidRPr="00B02BC4">
        <w:rPr>
          <w:rFonts w:ascii="Arial Narrow" w:eastAsia="Calibri" w:hAnsi="Arial Narrow" w:cs="Times New Roman"/>
        </w:rPr>
        <w:t xml:space="preserve"> </w:t>
      </w:r>
      <w:r w:rsidR="00B02BC4" w:rsidRPr="006D72A1">
        <w:rPr>
          <w:rFonts w:ascii="Arial Narrow" w:eastAsia="Calibri" w:hAnsi="Arial Narrow" w:cs="Times New Roman"/>
        </w:rPr>
        <w:t>z przeznaczeniem na gabinet terapii fizykalnej</w:t>
      </w:r>
      <w:r w:rsidRPr="006D72A1">
        <w:rPr>
          <w:rFonts w:ascii="Arial Narrow" w:eastAsia="Calibri" w:hAnsi="Arial Narrow" w:cs="Times New Roman"/>
        </w:rPr>
        <w:t>.</w:t>
      </w:r>
    </w:p>
    <w:p w:rsidR="006D72A1" w:rsidRDefault="006D72A1" w:rsidP="006D72A1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 w:rsidRPr="006D72A1">
        <w:rPr>
          <w:rFonts w:ascii="Arial Narrow" w:eastAsia="Calibri" w:hAnsi="Arial Narrow" w:cs="Arial"/>
          <w:sz w:val="24"/>
          <w:szCs w:val="24"/>
        </w:rPr>
        <w:t xml:space="preserve">W przetargu wziął udział </w:t>
      </w:r>
      <w:r>
        <w:rPr>
          <w:rFonts w:ascii="Arial Narrow" w:eastAsia="Calibri" w:hAnsi="Arial Narrow" w:cs="Arial"/>
          <w:sz w:val="24"/>
          <w:szCs w:val="24"/>
        </w:rPr>
        <w:t>jeden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uczestnik, który spełnił warunki dopuszczające do przetargu.</w:t>
      </w:r>
      <w:r w:rsidRPr="006D72A1">
        <w:rPr>
          <w:rFonts w:ascii="Arial Narrow" w:eastAsia="Calibri" w:hAnsi="Arial Narrow" w:cs="Times New Roman"/>
        </w:rPr>
        <w:t xml:space="preserve"> </w:t>
      </w:r>
      <w:r w:rsidRPr="006D72A1">
        <w:rPr>
          <w:rFonts w:ascii="Arial Narrow" w:eastAsia="Calibri" w:hAnsi="Arial Narrow" w:cs="Arial"/>
          <w:sz w:val="24"/>
          <w:szCs w:val="24"/>
        </w:rPr>
        <w:t>Stawka wywoławcza ustalona została w wysokości 15,00 zł / 1m</w:t>
      </w:r>
      <w:r w:rsidRPr="006D72A1">
        <w:rPr>
          <w:rFonts w:ascii="Arial Narrow" w:eastAsia="Calibri" w:hAnsi="Arial Narrow" w:cs="Arial"/>
          <w:sz w:val="24"/>
          <w:szCs w:val="24"/>
          <w:vertAlign w:val="superscript"/>
        </w:rPr>
        <w:t>2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netto .</w:t>
      </w:r>
      <w:r>
        <w:rPr>
          <w:rFonts w:ascii="Arial Narrow" w:eastAsia="Calibri" w:hAnsi="Arial Narrow" w:cs="Arial"/>
          <w:sz w:val="24"/>
          <w:szCs w:val="24"/>
        </w:rPr>
        <w:t xml:space="preserve"> </w:t>
      </w:r>
    </w:p>
    <w:p w:rsidR="006D72A1" w:rsidRPr="006D72A1" w:rsidRDefault="006D72A1" w:rsidP="006D72A1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Zgodnie z 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§ 12 </w:t>
      </w:r>
      <w:r>
        <w:rPr>
          <w:rFonts w:ascii="Arial Narrow" w:eastAsia="Calibri" w:hAnsi="Arial Narrow" w:cs="Arial"/>
          <w:sz w:val="24"/>
          <w:szCs w:val="24"/>
        </w:rPr>
        <w:t xml:space="preserve">Regulaminu </w:t>
      </w:r>
      <w:r w:rsidRPr="006D72A1">
        <w:rPr>
          <w:rFonts w:ascii="Arial Narrow" w:eastAsia="Calibri" w:hAnsi="Arial Narrow" w:cs="Arial"/>
          <w:sz w:val="24"/>
          <w:szCs w:val="24"/>
        </w:rPr>
        <w:t>przetargu</w:t>
      </w:r>
      <w:r>
        <w:rPr>
          <w:rFonts w:ascii="Arial Narrow" w:eastAsia="Calibri" w:hAnsi="Arial Narrow" w:cs="Arial"/>
          <w:sz w:val="24"/>
          <w:szCs w:val="24"/>
        </w:rPr>
        <w:t xml:space="preserve"> </w:t>
      </w:r>
      <w:r w:rsidRPr="006D72A1">
        <w:rPr>
          <w:rFonts w:ascii="Arial Narrow" w:eastAsia="Calibri" w:hAnsi="Arial Narrow" w:cs="Arial"/>
          <w:sz w:val="24"/>
          <w:szCs w:val="24"/>
        </w:rPr>
        <w:t>na najem lokali użytkowych, stanowiących własność Gminy Miasto Włocławek</w:t>
      </w:r>
      <w:r>
        <w:rPr>
          <w:rFonts w:ascii="Arial Narrow" w:eastAsia="Calibri" w:hAnsi="Arial Narrow" w:cs="Arial"/>
          <w:sz w:val="24"/>
          <w:szCs w:val="24"/>
        </w:rPr>
        <w:t xml:space="preserve"> p</w:t>
      </w:r>
      <w:r w:rsidRPr="006D72A1">
        <w:rPr>
          <w:rFonts w:ascii="Arial Narrow" w:eastAsia="Calibri" w:hAnsi="Arial Narrow" w:cs="Arial"/>
          <w:sz w:val="24"/>
          <w:szCs w:val="24"/>
        </w:rPr>
        <w:t>rzy uczestnictwie w licytacji jednego uczestnika minimalne postąpienie wynosi 10% ceny wywoławczej</w:t>
      </w:r>
      <w:r>
        <w:rPr>
          <w:rFonts w:ascii="Arial Narrow" w:eastAsia="Calibri" w:hAnsi="Arial Narrow" w:cs="Arial"/>
          <w:sz w:val="24"/>
          <w:szCs w:val="24"/>
        </w:rPr>
        <w:t>.</w:t>
      </w:r>
    </w:p>
    <w:p w:rsidR="006D72A1" w:rsidRDefault="006D72A1" w:rsidP="006D72A1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 w:rsidRPr="006D72A1">
        <w:rPr>
          <w:rFonts w:ascii="Arial Narrow" w:eastAsia="Calibri" w:hAnsi="Arial Narrow" w:cs="Arial"/>
          <w:sz w:val="24"/>
          <w:szCs w:val="24"/>
        </w:rPr>
        <w:t>W wyniku przeprowadzonej licytacji najwyższą stawkę czynszu za wynajem w wysokości 16,50 zł / m</w:t>
      </w:r>
      <w:r w:rsidRPr="006D72A1">
        <w:rPr>
          <w:rFonts w:ascii="Arial Narrow" w:eastAsia="Calibri" w:hAnsi="Arial Narrow" w:cs="Arial"/>
          <w:sz w:val="24"/>
          <w:szCs w:val="24"/>
          <w:vertAlign w:val="superscript"/>
        </w:rPr>
        <w:t>2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netto zaoferował Robert Jabłoński „</w:t>
      </w:r>
      <w:proofErr w:type="spellStart"/>
      <w:r w:rsidRPr="006D72A1">
        <w:rPr>
          <w:rFonts w:ascii="Arial Narrow" w:eastAsia="Calibri" w:hAnsi="Arial Narrow" w:cs="Arial"/>
          <w:sz w:val="24"/>
          <w:szCs w:val="24"/>
        </w:rPr>
        <w:t>Robson</w:t>
      </w:r>
      <w:proofErr w:type="spellEnd"/>
      <w:r w:rsidRPr="006D72A1">
        <w:rPr>
          <w:rFonts w:ascii="Arial Narrow" w:eastAsia="Calibri" w:hAnsi="Arial Narrow" w:cs="Arial"/>
          <w:sz w:val="24"/>
          <w:szCs w:val="24"/>
        </w:rPr>
        <w:t>”  z siedzibą we</w:t>
      </w:r>
      <w:r w:rsidR="00B02BC4">
        <w:rPr>
          <w:rFonts w:ascii="Arial Narrow" w:eastAsia="Calibri" w:hAnsi="Arial Narrow" w:cs="Arial"/>
          <w:sz w:val="24"/>
          <w:szCs w:val="24"/>
        </w:rPr>
        <w:t xml:space="preserve"> Włocławku przy ul. K Łady 1/13,</w:t>
      </w:r>
      <w:r w:rsidR="00B02BC4">
        <w:rPr>
          <w:rFonts w:ascii="Arial Narrow" w:eastAsia="Calibri" w:hAnsi="Arial Narrow" w:cs="Arial"/>
          <w:sz w:val="24"/>
          <w:szCs w:val="24"/>
        </w:rPr>
        <w:br/>
        <w:t xml:space="preserve">z którym </w:t>
      </w:r>
      <w:r w:rsidR="00B02BC4" w:rsidRPr="00B02BC4">
        <w:rPr>
          <w:rFonts w:ascii="Arial Narrow" w:eastAsia="Calibri" w:hAnsi="Arial Narrow" w:cs="Arial"/>
          <w:sz w:val="24"/>
          <w:szCs w:val="24"/>
        </w:rPr>
        <w:t xml:space="preserve">zawarta będzie </w:t>
      </w:r>
      <w:r w:rsidR="00B02BC4">
        <w:rPr>
          <w:rFonts w:ascii="Arial Narrow" w:eastAsia="Calibri" w:hAnsi="Arial Narrow" w:cs="Arial"/>
          <w:sz w:val="24"/>
          <w:szCs w:val="24"/>
        </w:rPr>
        <w:t>umowa najmu ww. pomieszczenia</w:t>
      </w:r>
      <w:r w:rsidR="00B02BC4" w:rsidRPr="00B02BC4">
        <w:t xml:space="preserve"> </w:t>
      </w:r>
      <w:r w:rsidR="00B02BC4" w:rsidRPr="00B02BC4">
        <w:rPr>
          <w:rFonts w:ascii="Arial Narrow" w:eastAsia="Calibri" w:hAnsi="Arial Narrow" w:cs="Arial"/>
          <w:sz w:val="24"/>
          <w:szCs w:val="24"/>
        </w:rPr>
        <w:t>o powierzchni 23,7 m</w:t>
      </w:r>
      <w:r w:rsidR="00B02BC4" w:rsidRPr="00B02BC4">
        <w:rPr>
          <w:rFonts w:ascii="Arial Narrow" w:eastAsia="Calibri" w:hAnsi="Arial Narrow" w:cs="Arial"/>
          <w:sz w:val="24"/>
          <w:szCs w:val="24"/>
          <w:vertAlign w:val="superscript"/>
        </w:rPr>
        <w:t>2</w:t>
      </w:r>
      <w:r w:rsidR="00B02BC4" w:rsidRPr="00B02BC4">
        <w:rPr>
          <w:rFonts w:ascii="Arial Narrow" w:eastAsia="Calibri" w:hAnsi="Arial Narrow" w:cs="Arial"/>
          <w:sz w:val="24"/>
          <w:szCs w:val="24"/>
        </w:rPr>
        <w:t xml:space="preserve"> zlokalizowanego w budynku . Międzyosiedlowego Basenu Miejskiego, ul. Wysoka 12  na czas oznaczony do 3 lat.</w:t>
      </w:r>
    </w:p>
    <w:p w:rsidR="00B02BC4" w:rsidRDefault="00B02BC4" w:rsidP="006D72A1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</w:p>
    <w:p w:rsidR="00B02BC4" w:rsidRDefault="00B02BC4" w:rsidP="00B02BC4">
      <w:pPr>
        <w:spacing w:after="0" w:line="360" w:lineRule="auto"/>
        <w:ind w:left="4248" w:firstLine="708"/>
        <w:jc w:val="both"/>
        <w:rPr>
          <w:rFonts w:ascii="Arial Narrow" w:eastAsia="Calibri" w:hAnsi="Arial Narrow" w:cs="Arial"/>
          <w:sz w:val="24"/>
          <w:szCs w:val="24"/>
        </w:rPr>
      </w:pPr>
    </w:p>
    <w:p w:rsidR="00B02BC4" w:rsidRDefault="00B02BC4" w:rsidP="00B02BC4">
      <w:pPr>
        <w:spacing w:after="0" w:line="360" w:lineRule="auto"/>
        <w:ind w:left="4248"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Piotr Ordon</w:t>
      </w:r>
    </w:p>
    <w:p w:rsidR="00B02BC4" w:rsidRPr="006D72A1" w:rsidRDefault="00B02BC4" w:rsidP="00B02BC4">
      <w:pPr>
        <w:spacing w:after="0" w:line="360" w:lineRule="auto"/>
        <w:ind w:left="2832"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Dyrektor </w:t>
      </w:r>
      <w:r w:rsidRPr="00B02BC4">
        <w:rPr>
          <w:rFonts w:ascii="Arial Narrow" w:eastAsia="Calibri" w:hAnsi="Arial Narrow" w:cs="Arial"/>
          <w:sz w:val="24"/>
          <w:szCs w:val="24"/>
        </w:rPr>
        <w:t>Ośrodka Sportu i Rekreacji we Włocławku</w:t>
      </w:r>
    </w:p>
    <w:p w:rsidR="006D72A1" w:rsidRPr="006D72A1" w:rsidRDefault="006D72A1" w:rsidP="006D72A1">
      <w:pPr>
        <w:widowControl w:val="0"/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D72A1">
        <w:rPr>
          <w:rFonts w:ascii="Arial Narrow" w:eastAsia="Times New Roman" w:hAnsi="Arial Narrow" w:cs="Arial"/>
          <w:sz w:val="24"/>
          <w:szCs w:val="24"/>
          <w:lang w:eastAsia="pl-PL"/>
        </w:rPr>
        <w:tab/>
      </w:r>
    </w:p>
    <w:p w:rsidR="00B1017B" w:rsidRDefault="00B1017B"/>
    <w:sectPr w:rsidR="00B10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A1"/>
    <w:rsid w:val="006D72A1"/>
    <w:rsid w:val="00B02BC4"/>
    <w:rsid w:val="00B1017B"/>
    <w:rsid w:val="00D3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2</cp:revision>
  <cp:lastPrinted>2021-06-29T12:19:00Z</cp:lastPrinted>
  <dcterms:created xsi:type="dcterms:W3CDTF">2021-06-29T12:04:00Z</dcterms:created>
  <dcterms:modified xsi:type="dcterms:W3CDTF">2021-06-29T13:00:00Z</dcterms:modified>
</cp:coreProperties>
</file>